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6E" w:rsidRDefault="007F006E" w:rsidP="007F00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F006E" w:rsidRDefault="007F006E" w:rsidP="007F006E">
      <w:pPr>
        <w:autoSpaceDE w:val="0"/>
        <w:autoSpaceDN w:val="0"/>
        <w:adjustRightInd w:val="0"/>
        <w:spacing w:after="48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Kryteria naboru </w:t>
      </w:r>
      <w:r>
        <w:rPr>
          <w:rFonts w:ascii="Calibri" w:hAnsi="Calibri" w:cs="Calibri"/>
          <w:b/>
          <w:bCs/>
          <w:color w:val="000000"/>
          <w:sz w:val="28"/>
          <w:szCs w:val="28"/>
          <w:highlight w:val="white"/>
          <w:lang w:val="en-US"/>
        </w:rPr>
        <w:t>do przedszkoli oraz oddzia</w:t>
      </w:r>
      <w:r>
        <w:rPr>
          <w:rFonts w:ascii="Calibri" w:hAnsi="Calibri" w:cs="Calibri"/>
          <w:b/>
          <w:bCs/>
          <w:color w:val="000000"/>
          <w:sz w:val="28"/>
          <w:szCs w:val="28"/>
          <w:highlight w:val="white"/>
        </w:rPr>
        <w:t>łów przedszkolnych w szkołach podstawowych, dla których organem prowadzącym jest Gmina Miasto Lębork, do drugiego etapu postępowania rekrutacyjnego</w:t>
      </w:r>
      <w:r>
        <w:rPr>
          <w:rFonts w:ascii="Calibri" w:hAnsi="Calibri" w:cs="Calibri"/>
          <w:b/>
          <w:bCs/>
          <w:sz w:val="28"/>
          <w:szCs w:val="28"/>
        </w:rPr>
        <w:t>, określone przez Radę Miejską w Lęborku</w:t>
      </w:r>
    </w:p>
    <w:p w:rsidR="007F006E" w:rsidRDefault="007F006E" w:rsidP="007F006E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Calibri" w:hAnsi="Calibri" w:cs="Calibri"/>
          <w:lang w:val="en-US"/>
        </w:rPr>
      </w:pPr>
    </w:p>
    <w:p w:rsidR="007F006E" w:rsidRDefault="007F006E" w:rsidP="007F006E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4820"/>
        <w:gridCol w:w="1276"/>
        <w:gridCol w:w="3084"/>
      </w:tblGrid>
      <w:tr w:rsidR="007F00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Kryterium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Liczba punktów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Dokumenty</w:t>
            </w:r>
          </w:p>
        </w:tc>
      </w:tr>
      <w:tr w:rsidR="007F00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Kandydat, który w roku kalendarzowym rekrutacji podlega obowi</w:t>
            </w: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>ązkowi wychowania przedszkolnego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7F00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Kandydat, którego oboje rodzice/opiekunowie prawni pracuj</w:t>
            </w: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 xml:space="preserve">ą  lub uczą się w trybie dziennym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Za</w:t>
            </w: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>świadczenie z pracy lub szkoły</w:t>
            </w:r>
          </w:p>
        </w:tc>
      </w:tr>
      <w:tr w:rsidR="007F00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Rodze</w:t>
            </w: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>ństwo kandydata uczęszczające w roku szkolnym, na który prowadzona jest rekrutacja, do tego samego przedszkola lub tej samej szkoły podstawowej, w której funkcjonują oddziały przedszkolne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7F00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Miejsce pracy co najmniej jednego z rodziców/opiekunów prawnych kandydata, b</w:t>
            </w: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>ądź miejsce zamieszkania kandydata  znajduje się najbliżej przedszkola, szkoły podstawowej, w której funkcjonują oddziały przedszkolne lub rodzic/opiekun prawny jest pracownikiem tego przedszkola, szkoły podstawowej, w której funkcjonują oddziały przedszkolne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Za</w:t>
            </w: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>świadczenie z pracy</w:t>
            </w:r>
          </w:p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F00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Ucz</w:t>
            </w: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>ęszczanie rodzeństwa kandydata do funkcjonującej w pobliżu szkoły lub żłobka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Za</w:t>
            </w: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>świadczenie z placówki</w:t>
            </w:r>
          </w:p>
        </w:tc>
      </w:tr>
      <w:tr w:rsidR="007F006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Kandydat, którego jeden z rodziców/opiekunów prawnych pracuje, uczy si</w:t>
            </w: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 xml:space="preserve">ę w trybie dziennym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06E" w:rsidRDefault="007F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Za</w:t>
            </w: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>świadczenie z pracy lub ze szkoły</w:t>
            </w:r>
          </w:p>
        </w:tc>
      </w:tr>
    </w:tbl>
    <w:p w:rsidR="007F006E" w:rsidRDefault="007F006E" w:rsidP="007F0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50D08" w:rsidRDefault="00D50D08"/>
    <w:sectPr w:rsidR="00D50D08" w:rsidSect="007826C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006E"/>
    <w:rsid w:val="007F006E"/>
    <w:rsid w:val="00B27AAE"/>
    <w:rsid w:val="00D5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0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Piotr-UM</dc:creator>
  <cp:lastModifiedBy>Piotr-UM</cp:lastModifiedBy>
  <cp:revision>1</cp:revision>
  <dcterms:created xsi:type="dcterms:W3CDTF">2018-01-26T07:39:00Z</dcterms:created>
  <dcterms:modified xsi:type="dcterms:W3CDTF">2018-01-26T07:39:00Z</dcterms:modified>
</cp:coreProperties>
</file>